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05401" w14:textId="77777777" w:rsidR="004F79B9" w:rsidRPr="00ED227F" w:rsidRDefault="005A3F4E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ED227F">
        <w:rPr>
          <w:rFonts w:cstheme="minorHAnsi"/>
          <w:sz w:val="22"/>
          <w:szCs w:val="22"/>
        </w:rPr>
        <w:t xml:space="preserve">Welcome to this podcast on </w:t>
      </w:r>
      <w:r w:rsidR="00027EFE" w:rsidRPr="00ED227F">
        <w:rPr>
          <w:rFonts w:cstheme="minorHAnsi"/>
          <w:sz w:val="22"/>
          <w:szCs w:val="22"/>
        </w:rPr>
        <w:t>Excuse of</w:t>
      </w:r>
      <w:r w:rsidR="00C2723C" w:rsidRPr="00ED227F">
        <w:rPr>
          <w:rFonts w:cstheme="minorHAnsi"/>
          <w:sz w:val="22"/>
          <w:szCs w:val="22"/>
        </w:rPr>
        <w:t xml:space="preserve"> Conditions</w:t>
      </w:r>
      <w:r w:rsidRPr="00ED227F">
        <w:rPr>
          <w:rFonts w:cstheme="minorHAnsi"/>
          <w:sz w:val="22"/>
          <w:szCs w:val="22"/>
        </w:rPr>
        <w:t xml:space="preserve"> brought to you by CALI. I am Professor Scott J. Burnham.</w:t>
      </w:r>
      <w:r w:rsidR="00525166" w:rsidRPr="00ED227F">
        <w:rPr>
          <w:rFonts w:cstheme="minorHAnsi"/>
          <w:sz w:val="22"/>
          <w:szCs w:val="22"/>
        </w:rPr>
        <w:t xml:space="preserve"> </w:t>
      </w:r>
    </w:p>
    <w:p w14:paraId="487CECF1" w14:textId="77777777" w:rsidR="004F79B9" w:rsidRPr="00ED227F" w:rsidRDefault="004F79B9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15D2D520" w14:textId="1A3398E3" w:rsidR="005A3F4E" w:rsidRPr="00ED227F" w:rsidRDefault="00525166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ED227F">
        <w:rPr>
          <w:rFonts w:cstheme="minorHAnsi"/>
          <w:sz w:val="22"/>
          <w:szCs w:val="22"/>
        </w:rPr>
        <w:t>The topic of this podcast is when a court will excuse satisfaction of a condition to avoid the harsh effects of forfeiture when a condition fails.</w:t>
      </w:r>
    </w:p>
    <w:p w14:paraId="6156CDAE" w14:textId="5A1D76D5" w:rsidR="00C2723C" w:rsidRPr="00ED227F" w:rsidRDefault="00C2723C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3764B56D" w14:textId="411FAACE" w:rsidR="00C2723C" w:rsidRPr="00ED227F" w:rsidRDefault="00DA427D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ED227F">
        <w:rPr>
          <w:rFonts w:cstheme="minorHAnsi"/>
          <w:sz w:val="22"/>
          <w:szCs w:val="22"/>
        </w:rPr>
        <w:t>At the outset, i</w:t>
      </w:r>
      <w:r w:rsidR="00C2723C" w:rsidRPr="00ED227F">
        <w:rPr>
          <w:rFonts w:cstheme="minorHAnsi"/>
          <w:sz w:val="22"/>
          <w:szCs w:val="22"/>
        </w:rPr>
        <w:t>t is important to distinguish between a promise and a condition. A promise, as defined in Restatement (Second) of Contracts § 2</w:t>
      </w:r>
      <w:r w:rsidR="00B57A18" w:rsidRPr="00ED227F">
        <w:rPr>
          <w:rFonts w:cstheme="minorHAnsi"/>
          <w:sz w:val="22"/>
          <w:szCs w:val="22"/>
        </w:rPr>
        <w:t>,</w:t>
      </w:r>
      <w:r w:rsidR="00C2723C" w:rsidRPr="00ED227F">
        <w:rPr>
          <w:rFonts w:cstheme="minorHAnsi"/>
          <w:sz w:val="22"/>
          <w:szCs w:val="22"/>
        </w:rPr>
        <w:t xml:space="preserve"> is a manifestation of a commitment to do or not to do something. In a bilateral contract, there are always two promises. If we agree that I will buy your car for $10,000, then I have promised the $10,000 and you have promised the car.</w:t>
      </w:r>
    </w:p>
    <w:p w14:paraId="7E925A37" w14:textId="4F9BFE45" w:rsidR="00C2723C" w:rsidRPr="00ED227F" w:rsidRDefault="00C2723C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42111E8E" w14:textId="0B4E94AA" w:rsidR="00027EFE" w:rsidRPr="007263ED" w:rsidRDefault="00C2723C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ED227F">
        <w:rPr>
          <w:rFonts w:cstheme="minorHAnsi"/>
          <w:sz w:val="22"/>
          <w:szCs w:val="22"/>
        </w:rPr>
        <w:t xml:space="preserve">A condition, as defined in Restatement (Second) of Contracts § </w:t>
      </w:r>
      <w:r w:rsidR="00A807D7" w:rsidRPr="00ED227F">
        <w:rPr>
          <w:rFonts w:cstheme="minorHAnsi"/>
          <w:sz w:val="22"/>
          <w:szCs w:val="22"/>
        </w:rPr>
        <w:t>224</w:t>
      </w:r>
      <w:r w:rsidR="00B57A18" w:rsidRPr="00ED227F">
        <w:rPr>
          <w:rFonts w:cstheme="minorHAnsi"/>
          <w:sz w:val="22"/>
          <w:szCs w:val="22"/>
        </w:rPr>
        <w:t>,</w:t>
      </w:r>
      <w:r w:rsidRPr="00ED227F">
        <w:rPr>
          <w:rFonts w:cstheme="minorHAnsi"/>
          <w:sz w:val="22"/>
          <w:szCs w:val="22"/>
        </w:rPr>
        <w:t xml:space="preserve"> is an event, not certain to occur, </w:t>
      </w:r>
      <w:r w:rsidR="00A807D7" w:rsidRPr="00ED227F">
        <w:rPr>
          <w:rFonts w:cstheme="minorHAnsi"/>
          <w:sz w:val="22"/>
          <w:szCs w:val="22"/>
        </w:rPr>
        <w:t>which</w:t>
      </w:r>
      <w:r w:rsidRPr="00ED227F">
        <w:rPr>
          <w:rFonts w:cstheme="minorHAnsi"/>
          <w:sz w:val="22"/>
          <w:szCs w:val="22"/>
        </w:rPr>
        <w:t xml:space="preserve"> must occur before some performance is due. It is important to remember that a condition is an </w:t>
      </w:r>
      <w:r w:rsidRPr="00ED227F">
        <w:rPr>
          <w:rFonts w:cstheme="minorHAnsi"/>
          <w:i/>
          <w:iCs/>
          <w:sz w:val="22"/>
          <w:szCs w:val="22"/>
        </w:rPr>
        <w:t>event</w:t>
      </w:r>
      <w:r w:rsidRPr="00ED227F">
        <w:rPr>
          <w:rFonts w:cstheme="minorHAnsi"/>
          <w:sz w:val="22"/>
          <w:szCs w:val="22"/>
        </w:rPr>
        <w:t xml:space="preserve">. </w:t>
      </w:r>
      <w:r w:rsidR="00027EFE" w:rsidRPr="00ED227F">
        <w:rPr>
          <w:rFonts w:cstheme="minorHAnsi"/>
          <w:sz w:val="22"/>
          <w:szCs w:val="22"/>
        </w:rPr>
        <w:t xml:space="preserve">As we have seen in the </w:t>
      </w:r>
      <w:r w:rsidR="00525166" w:rsidRPr="00ED227F">
        <w:rPr>
          <w:rFonts w:cstheme="minorHAnsi"/>
          <w:sz w:val="22"/>
          <w:szCs w:val="22"/>
        </w:rPr>
        <w:t xml:space="preserve">CALI </w:t>
      </w:r>
      <w:r w:rsidR="00027EFE" w:rsidRPr="00ED227F">
        <w:rPr>
          <w:rFonts w:cstheme="minorHAnsi"/>
          <w:sz w:val="22"/>
          <w:szCs w:val="22"/>
        </w:rPr>
        <w:t>podcasts o</w:t>
      </w:r>
      <w:r w:rsidR="00B57A18" w:rsidRPr="00ED227F">
        <w:rPr>
          <w:rFonts w:cstheme="minorHAnsi"/>
          <w:sz w:val="22"/>
          <w:szCs w:val="22"/>
        </w:rPr>
        <w:t>n Express Conditions and Implied Conditions</w:t>
      </w:r>
      <w:r w:rsidR="00027EFE" w:rsidRPr="00ED227F">
        <w:rPr>
          <w:rFonts w:cstheme="minorHAnsi"/>
          <w:sz w:val="22"/>
          <w:szCs w:val="22"/>
        </w:rPr>
        <w:t>, a</w:t>
      </w:r>
      <w:r w:rsidR="001F4D07" w:rsidRPr="00ED227F">
        <w:rPr>
          <w:rFonts w:cstheme="minorHAnsi"/>
          <w:sz w:val="22"/>
          <w:szCs w:val="22"/>
        </w:rPr>
        <w:t>n</w:t>
      </w:r>
      <w:r w:rsidR="00027EFE" w:rsidRPr="00ED227F">
        <w:rPr>
          <w:rFonts w:cstheme="minorHAnsi"/>
          <w:sz w:val="22"/>
          <w:szCs w:val="22"/>
        </w:rPr>
        <w:t xml:space="preserve"> express </w:t>
      </w:r>
      <w:r w:rsidR="001F4D07" w:rsidRPr="00ED227F">
        <w:rPr>
          <w:rFonts w:cstheme="minorHAnsi"/>
          <w:sz w:val="22"/>
          <w:szCs w:val="22"/>
        </w:rPr>
        <w:t>condition is a condition that is</w:t>
      </w:r>
      <w:r w:rsidR="001F4D07" w:rsidRPr="007263ED">
        <w:rPr>
          <w:rFonts w:cstheme="minorHAnsi"/>
          <w:sz w:val="22"/>
          <w:szCs w:val="22"/>
        </w:rPr>
        <w:t xml:space="preserve"> expressly stated in the agreement, </w:t>
      </w:r>
      <w:r w:rsidR="00027EFE" w:rsidRPr="007263ED">
        <w:rPr>
          <w:rFonts w:cstheme="minorHAnsi"/>
          <w:sz w:val="22"/>
          <w:szCs w:val="22"/>
        </w:rPr>
        <w:t xml:space="preserve">while an implied condition is one </w:t>
      </w:r>
      <w:r w:rsidR="00152284" w:rsidRPr="007263ED">
        <w:rPr>
          <w:rFonts w:cstheme="minorHAnsi"/>
          <w:sz w:val="22"/>
          <w:szCs w:val="22"/>
        </w:rPr>
        <w:t>supplied</w:t>
      </w:r>
      <w:r w:rsidR="001F4D07" w:rsidRPr="007263ED">
        <w:rPr>
          <w:rFonts w:cstheme="minorHAnsi"/>
          <w:sz w:val="22"/>
          <w:szCs w:val="22"/>
        </w:rPr>
        <w:t xml:space="preserve"> by a court. </w:t>
      </w:r>
    </w:p>
    <w:p w14:paraId="6DF6BBA3" w14:textId="77777777" w:rsidR="00027EFE" w:rsidRPr="007263ED" w:rsidRDefault="00027EFE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22E695B3" w14:textId="60A9FC19" w:rsidR="00027EFE" w:rsidRPr="007263ED" w:rsidRDefault="00525166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7263ED">
        <w:rPr>
          <w:rFonts w:cstheme="minorHAnsi"/>
          <w:sz w:val="22"/>
          <w:szCs w:val="22"/>
        </w:rPr>
        <w:t>The failure of</w:t>
      </w:r>
      <w:r w:rsidR="00027EFE" w:rsidRPr="007263ED">
        <w:rPr>
          <w:rFonts w:cstheme="minorHAnsi"/>
          <w:sz w:val="22"/>
          <w:szCs w:val="22"/>
        </w:rPr>
        <w:t xml:space="preserve"> a condition can cause a hardship for a party that has not satisfied </w:t>
      </w:r>
      <w:r w:rsidRPr="007263ED">
        <w:rPr>
          <w:rFonts w:cstheme="minorHAnsi"/>
          <w:sz w:val="22"/>
          <w:szCs w:val="22"/>
        </w:rPr>
        <w:t>the condition</w:t>
      </w:r>
      <w:r w:rsidR="00027EFE" w:rsidRPr="007263ED">
        <w:rPr>
          <w:rFonts w:cstheme="minorHAnsi"/>
          <w:sz w:val="22"/>
          <w:szCs w:val="22"/>
        </w:rPr>
        <w:t xml:space="preserve">. For that reason, if there is any doubt as to whether a term is a promise or a condition, the doubt is resolved in favor of </w:t>
      </w:r>
      <w:r w:rsidRPr="007263ED">
        <w:rPr>
          <w:rFonts w:cstheme="minorHAnsi"/>
          <w:sz w:val="22"/>
          <w:szCs w:val="22"/>
        </w:rPr>
        <w:t>the contract language</w:t>
      </w:r>
      <w:r w:rsidR="00027EFE" w:rsidRPr="007263ED">
        <w:rPr>
          <w:rFonts w:cstheme="minorHAnsi"/>
          <w:sz w:val="22"/>
          <w:szCs w:val="22"/>
        </w:rPr>
        <w:t xml:space="preserve"> being a promise. And in some circumstances, particularly in service contracts, if a party does not fully perform</w:t>
      </w:r>
      <w:r w:rsidR="00FF60D1" w:rsidRPr="007263ED">
        <w:rPr>
          <w:rFonts w:cstheme="minorHAnsi"/>
          <w:sz w:val="22"/>
          <w:szCs w:val="22"/>
        </w:rPr>
        <w:t>,</w:t>
      </w:r>
      <w:r w:rsidR="00027EFE" w:rsidRPr="007263ED">
        <w:rPr>
          <w:rFonts w:cstheme="minorHAnsi"/>
          <w:sz w:val="22"/>
          <w:szCs w:val="22"/>
        </w:rPr>
        <w:t xml:space="preserve"> </w:t>
      </w:r>
      <w:r w:rsidR="00E01CF7" w:rsidRPr="007263ED">
        <w:rPr>
          <w:rFonts w:cstheme="minorHAnsi"/>
          <w:sz w:val="22"/>
          <w:szCs w:val="22"/>
        </w:rPr>
        <w:t>the</w:t>
      </w:r>
      <w:r w:rsidR="00027EFE" w:rsidRPr="007263ED">
        <w:rPr>
          <w:rFonts w:cstheme="minorHAnsi"/>
          <w:sz w:val="22"/>
          <w:szCs w:val="22"/>
        </w:rPr>
        <w:t xml:space="preserve"> court may nevertheless determine that </w:t>
      </w:r>
      <w:r w:rsidRPr="007263ED">
        <w:rPr>
          <w:rFonts w:cstheme="minorHAnsi"/>
          <w:sz w:val="22"/>
          <w:szCs w:val="22"/>
        </w:rPr>
        <w:t>the party</w:t>
      </w:r>
      <w:r w:rsidR="00027EFE" w:rsidRPr="007263ED">
        <w:rPr>
          <w:rFonts w:cstheme="minorHAnsi"/>
          <w:sz w:val="22"/>
          <w:szCs w:val="22"/>
        </w:rPr>
        <w:t xml:space="preserve"> has substantially performed, that is, the court will deem that the </w:t>
      </w:r>
      <w:r w:rsidR="00B57A18" w:rsidRPr="007263ED">
        <w:rPr>
          <w:rFonts w:cstheme="minorHAnsi"/>
          <w:sz w:val="22"/>
          <w:szCs w:val="22"/>
        </w:rPr>
        <w:t xml:space="preserve">implied </w:t>
      </w:r>
      <w:r w:rsidR="00027EFE" w:rsidRPr="007263ED">
        <w:rPr>
          <w:rFonts w:cstheme="minorHAnsi"/>
          <w:sz w:val="22"/>
          <w:szCs w:val="22"/>
        </w:rPr>
        <w:t>co</w:t>
      </w:r>
      <w:r w:rsidR="00FF60D1" w:rsidRPr="007263ED">
        <w:rPr>
          <w:rFonts w:cstheme="minorHAnsi"/>
          <w:sz w:val="22"/>
          <w:szCs w:val="22"/>
        </w:rPr>
        <w:t>n</w:t>
      </w:r>
      <w:r w:rsidR="00027EFE" w:rsidRPr="007263ED">
        <w:rPr>
          <w:rFonts w:cstheme="minorHAnsi"/>
          <w:sz w:val="22"/>
          <w:szCs w:val="22"/>
        </w:rPr>
        <w:t xml:space="preserve">dition is satisfied so the </w:t>
      </w:r>
      <w:r w:rsidR="007505FC" w:rsidRPr="007263ED">
        <w:rPr>
          <w:rFonts w:cstheme="minorHAnsi"/>
          <w:sz w:val="22"/>
          <w:szCs w:val="22"/>
        </w:rPr>
        <w:t xml:space="preserve">performance of the </w:t>
      </w:r>
      <w:r w:rsidR="00027EFE" w:rsidRPr="007263ED">
        <w:rPr>
          <w:rFonts w:cstheme="minorHAnsi"/>
          <w:sz w:val="22"/>
          <w:szCs w:val="22"/>
        </w:rPr>
        <w:t xml:space="preserve">other party </w:t>
      </w:r>
      <w:r w:rsidR="007505FC" w:rsidRPr="007263ED">
        <w:rPr>
          <w:rFonts w:cstheme="minorHAnsi"/>
          <w:sz w:val="22"/>
          <w:szCs w:val="22"/>
        </w:rPr>
        <w:t xml:space="preserve">is </w:t>
      </w:r>
      <w:r w:rsidR="00027EFE" w:rsidRPr="007263ED">
        <w:rPr>
          <w:rFonts w:cstheme="minorHAnsi"/>
          <w:sz w:val="22"/>
          <w:szCs w:val="22"/>
        </w:rPr>
        <w:t xml:space="preserve">still </w:t>
      </w:r>
      <w:r w:rsidR="007505FC" w:rsidRPr="007263ED">
        <w:rPr>
          <w:rFonts w:cstheme="minorHAnsi"/>
          <w:sz w:val="22"/>
          <w:szCs w:val="22"/>
        </w:rPr>
        <w:t>due</w:t>
      </w:r>
      <w:r w:rsidR="00027EFE" w:rsidRPr="007263ED">
        <w:rPr>
          <w:rFonts w:cstheme="minorHAnsi"/>
          <w:sz w:val="22"/>
          <w:szCs w:val="22"/>
        </w:rPr>
        <w:t>.</w:t>
      </w:r>
    </w:p>
    <w:p w14:paraId="285144A9" w14:textId="77777777" w:rsidR="00027EFE" w:rsidRPr="007263ED" w:rsidRDefault="00027EFE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5287665B" w14:textId="335B2D15" w:rsidR="007505FC" w:rsidRPr="007263ED" w:rsidRDefault="00027EFE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7263ED">
        <w:rPr>
          <w:rFonts w:cstheme="minorHAnsi"/>
          <w:sz w:val="22"/>
          <w:szCs w:val="22"/>
        </w:rPr>
        <w:t xml:space="preserve">We will now look at what happens when a court has determined that there is a condition and </w:t>
      </w:r>
      <w:r w:rsidR="007505FC" w:rsidRPr="007263ED">
        <w:rPr>
          <w:rFonts w:cstheme="minorHAnsi"/>
          <w:sz w:val="22"/>
          <w:szCs w:val="22"/>
        </w:rPr>
        <w:t>the failure of the condition</w:t>
      </w:r>
      <w:r w:rsidRPr="007263ED">
        <w:rPr>
          <w:rFonts w:cstheme="minorHAnsi"/>
          <w:sz w:val="22"/>
          <w:szCs w:val="22"/>
        </w:rPr>
        <w:t xml:space="preserve"> might cause a hardship. </w:t>
      </w:r>
      <w:r w:rsidR="00344FE8" w:rsidRPr="007263ED">
        <w:rPr>
          <w:rFonts w:cstheme="minorHAnsi"/>
          <w:sz w:val="22"/>
          <w:szCs w:val="22"/>
        </w:rPr>
        <w:t xml:space="preserve">Sometimes the court will find a waiver in order to avoid the harsh effect of the condition. </w:t>
      </w:r>
      <w:r w:rsidR="00E140E2" w:rsidRPr="007263ED">
        <w:rPr>
          <w:rFonts w:cstheme="minorHAnsi"/>
          <w:sz w:val="22"/>
          <w:szCs w:val="22"/>
        </w:rPr>
        <w:t xml:space="preserve">A waiver is a relinquishment of a contract right. </w:t>
      </w:r>
      <w:r w:rsidR="00670FC3" w:rsidRPr="007263ED">
        <w:rPr>
          <w:rFonts w:cstheme="minorHAnsi"/>
          <w:sz w:val="22"/>
          <w:szCs w:val="22"/>
        </w:rPr>
        <w:t xml:space="preserve">For example, </w:t>
      </w:r>
      <w:r w:rsidRPr="007263ED">
        <w:rPr>
          <w:rFonts w:cstheme="minorHAnsi"/>
          <w:sz w:val="22"/>
          <w:szCs w:val="22"/>
        </w:rPr>
        <w:t xml:space="preserve">you are the attorney for a bank. </w:t>
      </w:r>
      <w:r w:rsidR="00B57A18" w:rsidRPr="007263ED">
        <w:rPr>
          <w:rFonts w:cstheme="minorHAnsi"/>
          <w:sz w:val="22"/>
          <w:szCs w:val="22"/>
        </w:rPr>
        <w:t>Your</w:t>
      </w:r>
      <w:r w:rsidRPr="007263ED">
        <w:rPr>
          <w:rFonts w:cstheme="minorHAnsi"/>
          <w:sz w:val="22"/>
          <w:szCs w:val="22"/>
        </w:rPr>
        <w:t xml:space="preserve"> client shows you a contract it has with the borrower on an auto loan. The contract states </w:t>
      </w:r>
      <w:proofErr w:type="gramStart"/>
      <w:r w:rsidRPr="007263ED">
        <w:rPr>
          <w:rFonts w:cstheme="minorHAnsi"/>
          <w:sz w:val="22"/>
          <w:szCs w:val="22"/>
        </w:rPr>
        <w:t>that</w:t>
      </w:r>
      <w:proofErr w:type="gramEnd"/>
      <w:r w:rsidRPr="007263ED">
        <w:rPr>
          <w:rFonts w:cstheme="minorHAnsi"/>
          <w:sz w:val="22"/>
          <w:szCs w:val="22"/>
        </w:rPr>
        <w:t xml:space="preserve"> if </w:t>
      </w:r>
      <w:r w:rsidR="00B57A18" w:rsidRPr="007263ED">
        <w:rPr>
          <w:rFonts w:cstheme="minorHAnsi"/>
          <w:sz w:val="22"/>
          <w:szCs w:val="22"/>
        </w:rPr>
        <w:t xml:space="preserve">a </w:t>
      </w:r>
      <w:r w:rsidRPr="007263ED">
        <w:rPr>
          <w:rFonts w:cstheme="minorHAnsi"/>
          <w:sz w:val="22"/>
          <w:szCs w:val="22"/>
        </w:rPr>
        <w:t>payment</w:t>
      </w:r>
      <w:r w:rsidR="00B57A18" w:rsidRPr="007263ED">
        <w:rPr>
          <w:rFonts w:cstheme="minorHAnsi"/>
          <w:sz w:val="22"/>
          <w:szCs w:val="22"/>
        </w:rPr>
        <w:t xml:space="preserve"> is</w:t>
      </w:r>
      <w:r w:rsidRPr="007263ED">
        <w:rPr>
          <w:rFonts w:cstheme="minorHAnsi"/>
          <w:sz w:val="22"/>
          <w:szCs w:val="22"/>
        </w:rPr>
        <w:t xml:space="preserve"> not made on the first of the month, the bank may declare the entire balance due and repossess the car. The client tells you that it is now the 10</w:t>
      </w:r>
      <w:r w:rsidRPr="007263ED">
        <w:rPr>
          <w:rFonts w:cstheme="minorHAnsi"/>
          <w:sz w:val="22"/>
          <w:szCs w:val="22"/>
          <w:vertAlign w:val="superscript"/>
        </w:rPr>
        <w:t>th</w:t>
      </w:r>
      <w:r w:rsidRPr="007263ED">
        <w:rPr>
          <w:rFonts w:cstheme="minorHAnsi"/>
          <w:sz w:val="22"/>
          <w:szCs w:val="22"/>
        </w:rPr>
        <w:t xml:space="preserve"> </w:t>
      </w:r>
      <w:r w:rsidR="00FF60D1" w:rsidRPr="007263ED">
        <w:rPr>
          <w:rFonts w:cstheme="minorHAnsi"/>
          <w:sz w:val="22"/>
          <w:szCs w:val="22"/>
        </w:rPr>
        <w:t>of the month</w:t>
      </w:r>
      <w:r w:rsidR="00B57A18" w:rsidRPr="007263ED">
        <w:rPr>
          <w:rFonts w:cstheme="minorHAnsi"/>
          <w:sz w:val="22"/>
          <w:szCs w:val="22"/>
        </w:rPr>
        <w:t>, the borrower has not paid,</w:t>
      </w:r>
      <w:r w:rsidR="00FF60D1" w:rsidRPr="007263ED">
        <w:rPr>
          <w:rFonts w:cstheme="minorHAnsi"/>
          <w:sz w:val="22"/>
          <w:szCs w:val="22"/>
        </w:rPr>
        <w:t xml:space="preserve"> </w:t>
      </w:r>
      <w:r w:rsidRPr="007263ED">
        <w:rPr>
          <w:rFonts w:cstheme="minorHAnsi"/>
          <w:sz w:val="22"/>
          <w:szCs w:val="22"/>
        </w:rPr>
        <w:t>and it wants to know if it can</w:t>
      </w:r>
      <w:r w:rsidR="007505FC" w:rsidRPr="007263ED">
        <w:rPr>
          <w:rFonts w:cstheme="minorHAnsi"/>
          <w:sz w:val="22"/>
          <w:szCs w:val="22"/>
        </w:rPr>
        <w:t xml:space="preserve"> repossess the car</w:t>
      </w:r>
      <w:r w:rsidRPr="007263ED">
        <w:rPr>
          <w:rFonts w:cstheme="minorHAnsi"/>
          <w:sz w:val="22"/>
          <w:szCs w:val="22"/>
        </w:rPr>
        <w:t xml:space="preserve">. </w:t>
      </w:r>
    </w:p>
    <w:p w14:paraId="41DC7273" w14:textId="77777777" w:rsidR="007505FC" w:rsidRPr="007263ED" w:rsidRDefault="007505FC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594B46AE" w14:textId="5BAEECF3" w:rsidR="00BA5BD8" w:rsidRPr="007263ED" w:rsidRDefault="00027EFE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7263ED">
        <w:rPr>
          <w:rFonts w:cstheme="minorHAnsi"/>
          <w:sz w:val="22"/>
          <w:szCs w:val="22"/>
        </w:rPr>
        <w:t xml:space="preserve">You are about to say yes, because you see that an express condition </w:t>
      </w:r>
      <w:r w:rsidR="007505FC" w:rsidRPr="007263ED">
        <w:rPr>
          <w:rFonts w:cstheme="minorHAnsi"/>
          <w:sz w:val="22"/>
          <w:szCs w:val="22"/>
        </w:rPr>
        <w:t xml:space="preserve">of the contract </w:t>
      </w:r>
      <w:r w:rsidRPr="007263ED">
        <w:rPr>
          <w:rFonts w:cstheme="minorHAnsi"/>
          <w:sz w:val="22"/>
          <w:szCs w:val="22"/>
        </w:rPr>
        <w:t xml:space="preserve">has not been satisfied, but then you remember something you learned in a CALI lesson. You ask the client, “What is the payment history?” The client tells you that </w:t>
      </w:r>
      <w:r w:rsidR="007505FC" w:rsidRPr="007263ED">
        <w:rPr>
          <w:rFonts w:cstheme="minorHAnsi"/>
          <w:sz w:val="22"/>
          <w:szCs w:val="22"/>
        </w:rPr>
        <w:t xml:space="preserve">the borrower made </w:t>
      </w:r>
      <w:r w:rsidRPr="007263ED">
        <w:rPr>
          <w:rFonts w:cstheme="minorHAnsi"/>
          <w:sz w:val="22"/>
          <w:szCs w:val="22"/>
        </w:rPr>
        <w:t xml:space="preserve">other payments late and the bank did nothing. You inform the client that </w:t>
      </w:r>
      <w:r w:rsidR="00FF60D1" w:rsidRPr="007263ED">
        <w:rPr>
          <w:rFonts w:cstheme="minorHAnsi"/>
          <w:sz w:val="22"/>
          <w:szCs w:val="22"/>
        </w:rPr>
        <w:t xml:space="preserve">there has </w:t>
      </w:r>
      <w:r w:rsidRPr="007263ED">
        <w:rPr>
          <w:rFonts w:cstheme="minorHAnsi"/>
          <w:sz w:val="22"/>
          <w:szCs w:val="22"/>
        </w:rPr>
        <w:t xml:space="preserve">likely </w:t>
      </w:r>
      <w:r w:rsidR="00FF60D1" w:rsidRPr="007263ED">
        <w:rPr>
          <w:rFonts w:cstheme="minorHAnsi"/>
          <w:sz w:val="22"/>
          <w:szCs w:val="22"/>
        </w:rPr>
        <w:t xml:space="preserve">been a waiver </w:t>
      </w:r>
      <w:r w:rsidR="00D5111A" w:rsidRPr="007263ED">
        <w:rPr>
          <w:rFonts w:cstheme="minorHAnsi"/>
          <w:sz w:val="22"/>
          <w:szCs w:val="22"/>
        </w:rPr>
        <w:t>–</w:t>
      </w:r>
      <w:r w:rsidR="00FF60D1" w:rsidRPr="007263ED">
        <w:rPr>
          <w:rFonts w:cstheme="minorHAnsi"/>
          <w:sz w:val="22"/>
          <w:szCs w:val="22"/>
        </w:rPr>
        <w:t xml:space="preserve"> </w:t>
      </w:r>
      <w:r w:rsidR="00D5111A" w:rsidRPr="007263ED">
        <w:rPr>
          <w:rFonts w:cstheme="minorHAnsi"/>
          <w:sz w:val="22"/>
          <w:szCs w:val="22"/>
        </w:rPr>
        <w:t>the bank had the legal</w:t>
      </w:r>
      <w:r w:rsidRPr="007263ED">
        <w:rPr>
          <w:rFonts w:cstheme="minorHAnsi"/>
          <w:sz w:val="22"/>
          <w:szCs w:val="22"/>
        </w:rPr>
        <w:t xml:space="preserve"> right to act on the </w:t>
      </w:r>
      <w:r w:rsidR="00047209" w:rsidRPr="007263ED">
        <w:rPr>
          <w:rFonts w:cstheme="minorHAnsi"/>
          <w:sz w:val="22"/>
          <w:szCs w:val="22"/>
        </w:rPr>
        <w:t xml:space="preserve">failure of the </w:t>
      </w:r>
      <w:r w:rsidRPr="007263ED">
        <w:rPr>
          <w:rFonts w:cstheme="minorHAnsi"/>
          <w:sz w:val="22"/>
          <w:szCs w:val="22"/>
        </w:rPr>
        <w:t>condition</w:t>
      </w:r>
      <w:r w:rsidR="00D5111A" w:rsidRPr="007263ED">
        <w:rPr>
          <w:rFonts w:cstheme="minorHAnsi"/>
          <w:sz w:val="22"/>
          <w:szCs w:val="22"/>
        </w:rPr>
        <w:t xml:space="preserve"> </w:t>
      </w:r>
      <w:r w:rsidR="00047209" w:rsidRPr="007263ED">
        <w:rPr>
          <w:rFonts w:cstheme="minorHAnsi"/>
          <w:sz w:val="22"/>
          <w:szCs w:val="22"/>
        </w:rPr>
        <w:t xml:space="preserve">and repossess the car. </w:t>
      </w:r>
      <w:r w:rsidR="00BA5BD8" w:rsidRPr="007263ED">
        <w:rPr>
          <w:rFonts w:cstheme="minorHAnsi"/>
          <w:sz w:val="22"/>
          <w:szCs w:val="22"/>
        </w:rPr>
        <w:t>However,</w:t>
      </w:r>
      <w:r w:rsidR="00D5111A" w:rsidRPr="007263ED">
        <w:rPr>
          <w:rFonts w:cstheme="minorHAnsi"/>
          <w:sz w:val="22"/>
          <w:szCs w:val="22"/>
        </w:rPr>
        <w:t xml:space="preserve"> </w:t>
      </w:r>
      <w:r w:rsidR="00037029" w:rsidRPr="007263ED">
        <w:rPr>
          <w:rFonts w:cstheme="minorHAnsi"/>
          <w:sz w:val="22"/>
          <w:szCs w:val="22"/>
        </w:rPr>
        <w:t xml:space="preserve">the bank </w:t>
      </w:r>
      <w:r w:rsidR="00D5111A" w:rsidRPr="007263ED">
        <w:rPr>
          <w:rFonts w:cstheme="minorHAnsi"/>
          <w:sz w:val="22"/>
          <w:szCs w:val="22"/>
        </w:rPr>
        <w:t xml:space="preserve">relinquished that right by leading </w:t>
      </w:r>
      <w:r w:rsidRPr="007263ED">
        <w:rPr>
          <w:rFonts w:cstheme="minorHAnsi"/>
          <w:sz w:val="22"/>
          <w:szCs w:val="22"/>
        </w:rPr>
        <w:t xml:space="preserve">the borrower to believe that nothing terrible would happen if the </w:t>
      </w:r>
      <w:r w:rsidR="00BA5BD8" w:rsidRPr="007263ED">
        <w:rPr>
          <w:rFonts w:cstheme="minorHAnsi"/>
          <w:sz w:val="22"/>
          <w:szCs w:val="22"/>
        </w:rPr>
        <w:t xml:space="preserve">borrower did not satisfy the </w:t>
      </w:r>
      <w:r w:rsidRPr="007263ED">
        <w:rPr>
          <w:rFonts w:cstheme="minorHAnsi"/>
          <w:sz w:val="22"/>
          <w:szCs w:val="22"/>
        </w:rPr>
        <w:t>condition</w:t>
      </w:r>
      <w:r w:rsidR="00BA5BD8" w:rsidRPr="007263ED">
        <w:rPr>
          <w:rFonts w:cstheme="minorHAnsi"/>
          <w:sz w:val="22"/>
          <w:szCs w:val="22"/>
        </w:rPr>
        <w:t xml:space="preserve"> of paying by the first of the month</w:t>
      </w:r>
      <w:r w:rsidRPr="007263ED">
        <w:rPr>
          <w:rFonts w:cstheme="minorHAnsi"/>
          <w:sz w:val="22"/>
          <w:szCs w:val="22"/>
        </w:rPr>
        <w:t xml:space="preserve">. </w:t>
      </w:r>
    </w:p>
    <w:p w14:paraId="1337DFED" w14:textId="77777777" w:rsidR="00BA5BD8" w:rsidRPr="007263ED" w:rsidRDefault="00BA5BD8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14511F3E" w14:textId="4CD24205" w:rsidR="00027EFE" w:rsidRPr="007263ED" w:rsidRDefault="00B57A18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7263ED">
        <w:rPr>
          <w:rFonts w:cstheme="minorHAnsi"/>
          <w:sz w:val="22"/>
          <w:szCs w:val="22"/>
        </w:rPr>
        <w:t xml:space="preserve">In the lesson on Express Conditions, we discussed </w:t>
      </w:r>
      <w:r w:rsidR="00027EFE" w:rsidRPr="007263ED">
        <w:rPr>
          <w:rFonts w:cstheme="minorHAnsi"/>
          <w:sz w:val="22"/>
          <w:szCs w:val="22"/>
        </w:rPr>
        <w:t xml:space="preserve">the case of </w:t>
      </w:r>
      <w:r w:rsidR="00BA5BD8" w:rsidRPr="007263ED">
        <w:rPr>
          <w:rFonts w:cstheme="minorHAnsi"/>
          <w:i/>
          <w:sz w:val="22"/>
          <w:szCs w:val="22"/>
        </w:rPr>
        <w:t>Clark v. West Publishing Company</w:t>
      </w:r>
      <w:r w:rsidR="00BA5BD8" w:rsidRPr="007263ED">
        <w:rPr>
          <w:rFonts w:cstheme="minorHAnsi"/>
          <w:sz w:val="22"/>
          <w:szCs w:val="22"/>
        </w:rPr>
        <w:t xml:space="preserve">, where </w:t>
      </w:r>
      <w:r w:rsidR="00027EFE" w:rsidRPr="007263ED">
        <w:rPr>
          <w:rFonts w:cstheme="minorHAnsi"/>
          <w:sz w:val="22"/>
          <w:szCs w:val="22"/>
        </w:rPr>
        <w:t>Professor Clark</w:t>
      </w:r>
      <w:r w:rsidR="00BA5BD8" w:rsidRPr="007263ED">
        <w:rPr>
          <w:rFonts w:cstheme="minorHAnsi"/>
          <w:sz w:val="22"/>
          <w:szCs w:val="22"/>
        </w:rPr>
        <w:t>’s</w:t>
      </w:r>
      <w:r w:rsidR="00027EFE" w:rsidRPr="007263ED">
        <w:rPr>
          <w:rFonts w:cstheme="minorHAnsi"/>
          <w:sz w:val="22"/>
          <w:szCs w:val="22"/>
        </w:rPr>
        <w:t xml:space="preserve"> contract with West </w:t>
      </w:r>
      <w:r w:rsidRPr="007263ED">
        <w:rPr>
          <w:rFonts w:cstheme="minorHAnsi"/>
          <w:sz w:val="22"/>
          <w:szCs w:val="22"/>
        </w:rPr>
        <w:t>contained the express condition</w:t>
      </w:r>
      <w:r w:rsidR="00027EFE" w:rsidRPr="007263ED">
        <w:rPr>
          <w:rFonts w:cstheme="minorHAnsi"/>
          <w:sz w:val="22"/>
          <w:szCs w:val="22"/>
        </w:rPr>
        <w:t xml:space="preserve"> that if he drank while writing </w:t>
      </w:r>
      <w:r w:rsidRPr="007263ED">
        <w:rPr>
          <w:rFonts w:cstheme="minorHAnsi"/>
          <w:sz w:val="22"/>
          <w:szCs w:val="22"/>
        </w:rPr>
        <w:t>the</w:t>
      </w:r>
      <w:r w:rsidR="00027EFE" w:rsidRPr="007263ED">
        <w:rPr>
          <w:rFonts w:cstheme="minorHAnsi"/>
          <w:sz w:val="22"/>
          <w:szCs w:val="22"/>
        </w:rPr>
        <w:t xml:space="preserve"> book, he would be paid a reduced royalty</w:t>
      </w:r>
      <w:r w:rsidRPr="007263ED">
        <w:rPr>
          <w:rFonts w:cstheme="minorHAnsi"/>
          <w:sz w:val="22"/>
          <w:szCs w:val="22"/>
        </w:rPr>
        <w:t>.</w:t>
      </w:r>
      <w:r w:rsidR="00027EFE" w:rsidRPr="007263ED">
        <w:rPr>
          <w:rFonts w:cstheme="minorHAnsi"/>
          <w:sz w:val="22"/>
          <w:szCs w:val="22"/>
        </w:rPr>
        <w:t xml:space="preserve"> Clark claimed that West knew he was drinking and told him that would not be a problem. If Clark c</w:t>
      </w:r>
      <w:r w:rsidRPr="007263ED">
        <w:rPr>
          <w:rFonts w:cstheme="minorHAnsi"/>
          <w:sz w:val="22"/>
          <w:szCs w:val="22"/>
        </w:rPr>
        <w:t>ould</w:t>
      </w:r>
      <w:r w:rsidR="00027EFE" w:rsidRPr="007263ED">
        <w:rPr>
          <w:rFonts w:cstheme="minorHAnsi"/>
          <w:sz w:val="22"/>
          <w:szCs w:val="22"/>
        </w:rPr>
        <w:t xml:space="preserve"> prove that was true, he would establish a wai</w:t>
      </w:r>
      <w:r w:rsidR="00D93780" w:rsidRPr="007263ED">
        <w:rPr>
          <w:rFonts w:cstheme="minorHAnsi"/>
          <w:sz w:val="22"/>
          <w:szCs w:val="22"/>
        </w:rPr>
        <w:t>v</w:t>
      </w:r>
      <w:r w:rsidR="00027EFE" w:rsidRPr="007263ED">
        <w:rPr>
          <w:rFonts w:cstheme="minorHAnsi"/>
          <w:sz w:val="22"/>
          <w:szCs w:val="22"/>
        </w:rPr>
        <w:t xml:space="preserve">er </w:t>
      </w:r>
      <w:r w:rsidR="00BA5BD8" w:rsidRPr="007263ED">
        <w:rPr>
          <w:rFonts w:cstheme="minorHAnsi"/>
          <w:sz w:val="22"/>
          <w:szCs w:val="22"/>
        </w:rPr>
        <w:t xml:space="preserve">of </w:t>
      </w:r>
      <w:r w:rsidR="00037029" w:rsidRPr="007263ED">
        <w:rPr>
          <w:rFonts w:cstheme="minorHAnsi"/>
          <w:sz w:val="22"/>
          <w:szCs w:val="22"/>
        </w:rPr>
        <w:t xml:space="preserve">West’s right to assert that Clark had failed to satisfy </w:t>
      </w:r>
      <w:r w:rsidR="00BA5BD8" w:rsidRPr="007263ED">
        <w:rPr>
          <w:rFonts w:cstheme="minorHAnsi"/>
          <w:sz w:val="22"/>
          <w:szCs w:val="22"/>
        </w:rPr>
        <w:t>the condition</w:t>
      </w:r>
      <w:r w:rsidR="00037029" w:rsidRPr="007263ED">
        <w:rPr>
          <w:rFonts w:cstheme="minorHAnsi"/>
          <w:sz w:val="22"/>
          <w:szCs w:val="22"/>
        </w:rPr>
        <w:t>.</w:t>
      </w:r>
    </w:p>
    <w:p w14:paraId="3168EB1C" w14:textId="77777777" w:rsidR="00027EFE" w:rsidRPr="007263ED" w:rsidRDefault="00027EFE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2E347A6B" w14:textId="1DFA7DAF" w:rsidR="00096767" w:rsidRPr="007263ED" w:rsidRDefault="00027EFE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7263ED">
        <w:rPr>
          <w:rFonts w:cstheme="minorHAnsi"/>
          <w:sz w:val="22"/>
          <w:szCs w:val="22"/>
        </w:rPr>
        <w:t>A</w:t>
      </w:r>
      <w:r w:rsidR="00D93780" w:rsidRPr="007263ED">
        <w:rPr>
          <w:rFonts w:cstheme="minorHAnsi"/>
          <w:sz w:val="22"/>
          <w:szCs w:val="22"/>
        </w:rPr>
        <w:t>n</w:t>
      </w:r>
      <w:r w:rsidR="00344FE8" w:rsidRPr="007263ED">
        <w:rPr>
          <w:rFonts w:cstheme="minorHAnsi"/>
          <w:sz w:val="22"/>
          <w:szCs w:val="22"/>
        </w:rPr>
        <w:t>other tactic to</w:t>
      </w:r>
      <w:r w:rsidR="00D93780" w:rsidRPr="007263ED">
        <w:rPr>
          <w:rFonts w:cstheme="minorHAnsi"/>
          <w:sz w:val="22"/>
          <w:szCs w:val="22"/>
        </w:rPr>
        <w:t xml:space="preserve"> excuse </w:t>
      </w:r>
      <w:r w:rsidR="00344FE8" w:rsidRPr="007263ED">
        <w:rPr>
          <w:rFonts w:cstheme="minorHAnsi"/>
          <w:sz w:val="22"/>
          <w:szCs w:val="22"/>
        </w:rPr>
        <w:t>a</w:t>
      </w:r>
      <w:r w:rsidR="00D5111A" w:rsidRPr="007263ED">
        <w:rPr>
          <w:rFonts w:cstheme="minorHAnsi"/>
          <w:sz w:val="22"/>
          <w:szCs w:val="22"/>
        </w:rPr>
        <w:t xml:space="preserve"> condition </w:t>
      </w:r>
      <w:r w:rsidR="00D93780" w:rsidRPr="007263ED">
        <w:rPr>
          <w:rFonts w:cstheme="minorHAnsi"/>
          <w:sz w:val="22"/>
          <w:szCs w:val="22"/>
        </w:rPr>
        <w:t>that does not arise very often is</w:t>
      </w:r>
      <w:r w:rsidR="00344FE8" w:rsidRPr="007263ED">
        <w:rPr>
          <w:rFonts w:cstheme="minorHAnsi"/>
          <w:sz w:val="22"/>
          <w:szCs w:val="22"/>
        </w:rPr>
        <w:t xml:space="preserve"> t</w:t>
      </w:r>
      <w:r w:rsidR="00037029" w:rsidRPr="007263ED">
        <w:rPr>
          <w:rFonts w:cstheme="minorHAnsi"/>
          <w:sz w:val="22"/>
          <w:szCs w:val="22"/>
        </w:rPr>
        <w:t xml:space="preserve">o claim </w:t>
      </w:r>
      <w:r w:rsidR="00344FE8" w:rsidRPr="007263ED">
        <w:rPr>
          <w:rFonts w:cstheme="minorHAnsi"/>
          <w:sz w:val="22"/>
          <w:szCs w:val="22"/>
        </w:rPr>
        <w:t>a</w:t>
      </w:r>
      <w:r w:rsidR="00D93780" w:rsidRPr="007263ED">
        <w:rPr>
          <w:rFonts w:cstheme="minorHAnsi"/>
          <w:sz w:val="22"/>
          <w:szCs w:val="22"/>
        </w:rPr>
        <w:t xml:space="preserve"> divisible contract. Let’s say a contractor agreed to pave five similar lots </w:t>
      </w:r>
      <w:r w:rsidR="00D5111A" w:rsidRPr="007263ED">
        <w:rPr>
          <w:rFonts w:cstheme="minorHAnsi"/>
          <w:sz w:val="22"/>
          <w:szCs w:val="22"/>
        </w:rPr>
        <w:t xml:space="preserve">for the owner </w:t>
      </w:r>
      <w:r w:rsidR="00D93780" w:rsidRPr="007263ED">
        <w:rPr>
          <w:rFonts w:cstheme="minorHAnsi"/>
          <w:sz w:val="22"/>
          <w:szCs w:val="22"/>
        </w:rPr>
        <w:t>for $5,000. The contractor paved two of them and breached. The contractor cannot claim substantial performance</w:t>
      </w:r>
      <w:r w:rsidR="00344FE8" w:rsidRPr="007263ED">
        <w:rPr>
          <w:rFonts w:cstheme="minorHAnsi"/>
          <w:sz w:val="22"/>
          <w:szCs w:val="22"/>
        </w:rPr>
        <w:t xml:space="preserve"> as it only paved two of the lots</w:t>
      </w:r>
      <w:r w:rsidR="00D93780" w:rsidRPr="007263ED">
        <w:rPr>
          <w:rFonts w:cstheme="minorHAnsi"/>
          <w:sz w:val="22"/>
          <w:szCs w:val="22"/>
        </w:rPr>
        <w:t xml:space="preserve">, so </w:t>
      </w:r>
      <w:r w:rsidR="00D93780" w:rsidRPr="007263ED">
        <w:rPr>
          <w:rFonts w:cstheme="minorHAnsi"/>
          <w:sz w:val="22"/>
          <w:szCs w:val="22"/>
        </w:rPr>
        <w:lastRenderedPageBreak/>
        <w:t xml:space="preserve">the </w:t>
      </w:r>
      <w:r w:rsidR="00344FE8" w:rsidRPr="007263ED">
        <w:rPr>
          <w:rFonts w:cstheme="minorHAnsi"/>
          <w:sz w:val="22"/>
          <w:szCs w:val="22"/>
        </w:rPr>
        <w:t xml:space="preserve">paver has not satisfied the constructive </w:t>
      </w:r>
      <w:r w:rsidR="00D93780" w:rsidRPr="007263ED">
        <w:rPr>
          <w:rFonts w:cstheme="minorHAnsi"/>
          <w:sz w:val="22"/>
          <w:szCs w:val="22"/>
        </w:rPr>
        <w:t xml:space="preserve">condition. However, if the performances are “agreed equivalents,” that is, </w:t>
      </w:r>
      <w:r w:rsidR="00B57A18" w:rsidRPr="007263ED">
        <w:rPr>
          <w:rFonts w:cstheme="minorHAnsi"/>
          <w:sz w:val="22"/>
          <w:szCs w:val="22"/>
        </w:rPr>
        <w:t xml:space="preserve">the contractor </w:t>
      </w:r>
      <w:r w:rsidR="00D93780" w:rsidRPr="007263ED">
        <w:rPr>
          <w:rFonts w:cstheme="minorHAnsi"/>
          <w:sz w:val="22"/>
          <w:szCs w:val="22"/>
        </w:rPr>
        <w:t xml:space="preserve">paving </w:t>
      </w:r>
      <w:r w:rsidR="00D5111A" w:rsidRPr="007263ED">
        <w:rPr>
          <w:rFonts w:cstheme="minorHAnsi"/>
          <w:sz w:val="22"/>
          <w:szCs w:val="22"/>
        </w:rPr>
        <w:t xml:space="preserve">one lot is the equivalent of </w:t>
      </w:r>
      <w:r w:rsidR="00B57A18" w:rsidRPr="007263ED">
        <w:rPr>
          <w:rFonts w:cstheme="minorHAnsi"/>
          <w:sz w:val="22"/>
          <w:szCs w:val="22"/>
        </w:rPr>
        <w:t xml:space="preserve">the owner paying </w:t>
      </w:r>
      <w:r w:rsidR="00D93780" w:rsidRPr="007263ED">
        <w:rPr>
          <w:rFonts w:cstheme="minorHAnsi"/>
          <w:sz w:val="22"/>
          <w:szCs w:val="22"/>
        </w:rPr>
        <w:t xml:space="preserve">$1,000, then the court </w:t>
      </w:r>
      <w:r w:rsidR="00344FE8" w:rsidRPr="007263ED">
        <w:rPr>
          <w:rFonts w:cstheme="minorHAnsi"/>
          <w:sz w:val="22"/>
          <w:szCs w:val="22"/>
        </w:rPr>
        <w:t>might</w:t>
      </w:r>
      <w:r w:rsidR="00D93780" w:rsidRPr="007263ED">
        <w:rPr>
          <w:rFonts w:cstheme="minorHAnsi"/>
          <w:sz w:val="22"/>
          <w:szCs w:val="22"/>
        </w:rPr>
        <w:t xml:space="preserve"> determine that the contract is divisible into five </w:t>
      </w:r>
      <w:r w:rsidR="00344FE8" w:rsidRPr="007263ED">
        <w:rPr>
          <w:rFonts w:cstheme="minorHAnsi"/>
          <w:sz w:val="22"/>
          <w:szCs w:val="22"/>
        </w:rPr>
        <w:t>part</w:t>
      </w:r>
      <w:r w:rsidR="00037029" w:rsidRPr="007263ED">
        <w:rPr>
          <w:rFonts w:cstheme="minorHAnsi"/>
          <w:sz w:val="22"/>
          <w:szCs w:val="22"/>
        </w:rPr>
        <w:t>s</w:t>
      </w:r>
      <w:r w:rsidR="00D93780" w:rsidRPr="007263ED">
        <w:rPr>
          <w:rFonts w:cstheme="minorHAnsi"/>
          <w:sz w:val="22"/>
          <w:szCs w:val="22"/>
        </w:rPr>
        <w:t xml:space="preserve">. Since the contractor has performed two of those </w:t>
      </w:r>
      <w:r w:rsidR="00037029" w:rsidRPr="007263ED">
        <w:rPr>
          <w:rFonts w:cstheme="minorHAnsi"/>
          <w:sz w:val="22"/>
          <w:szCs w:val="22"/>
        </w:rPr>
        <w:t>five parts</w:t>
      </w:r>
      <w:r w:rsidR="00D93780" w:rsidRPr="007263ED">
        <w:rPr>
          <w:rFonts w:cstheme="minorHAnsi"/>
          <w:sz w:val="22"/>
          <w:szCs w:val="22"/>
        </w:rPr>
        <w:t xml:space="preserve">, the court will award it $2,000, less any damages caused by the breach. </w:t>
      </w:r>
    </w:p>
    <w:p w14:paraId="3CB4C05D" w14:textId="77777777" w:rsidR="00096767" w:rsidRPr="007263ED" w:rsidRDefault="00096767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0AB8A85D" w14:textId="742218DE" w:rsidR="00027EFE" w:rsidRPr="007263ED" w:rsidRDefault="00096767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7263ED">
        <w:rPr>
          <w:rFonts w:cstheme="minorHAnsi"/>
          <w:sz w:val="22"/>
          <w:szCs w:val="22"/>
        </w:rPr>
        <w:t>T</w:t>
      </w:r>
      <w:r w:rsidR="00D93780" w:rsidRPr="007263ED">
        <w:rPr>
          <w:rFonts w:cstheme="minorHAnsi"/>
          <w:sz w:val="22"/>
          <w:szCs w:val="22"/>
        </w:rPr>
        <w:t xml:space="preserve">he doctrine of divisible contract is not used in </w:t>
      </w:r>
      <w:r w:rsidRPr="007263ED">
        <w:rPr>
          <w:rFonts w:cstheme="minorHAnsi"/>
          <w:sz w:val="22"/>
          <w:szCs w:val="22"/>
        </w:rPr>
        <w:t xml:space="preserve">contracts for the sale of goods under Article 2 of </w:t>
      </w:r>
      <w:r w:rsidR="00D93780" w:rsidRPr="007263ED">
        <w:rPr>
          <w:rFonts w:cstheme="minorHAnsi"/>
          <w:sz w:val="22"/>
          <w:szCs w:val="22"/>
        </w:rPr>
        <w:t>the U.C.C.</w:t>
      </w:r>
      <w:r w:rsidRPr="007263ED">
        <w:rPr>
          <w:rFonts w:cstheme="minorHAnsi"/>
          <w:sz w:val="22"/>
          <w:szCs w:val="22"/>
        </w:rPr>
        <w:t>, however. Section</w:t>
      </w:r>
      <w:r w:rsidR="00FF60D1" w:rsidRPr="007263ED">
        <w:rPr>
          <w:rFonts w:cstheme="minorHAnsi"/>
          <w:sz w:val="22"/>
          <w:szCs w:val="22"/>
        </w:rPr>
        <w:t xml:space="preserve"> </w:t>
      </w:r>
      <w:r w:rsidR="00D93780" w:rsidRPr="007263ED">
        <w:rPr>
          <w:rFonts w:cstheme="minorHAnsi"/>
          <w:sz w:val="22"/>
          <w:szCs w:val="22"/>
        </w:rPr>
        <w:t>2-607 says that the buyer must pay at the contract rate for any goods accepted. S</w:t>
      </w:r>
      <w:r w:rsidRPr="007263ED">
        <w:rPr>
          <w:rFonts w:cstheme="minorHAnsi"/>
          <w:sz w:val="22"/>
          <w:szCs w:val="22"/>
        </w:rPr>
        <w:t>uppose that</w:t>
      </w:r>
      <w:r w:rsidR="00D93780" w:rsidRPr="007263ED">
        <w:rPr>
          <w:rFonts w:cstheme="minorHAnsi"/>
          <w:sz w:val="22"/>
          <w:szCs w:val="22"/>
        </w:rPr>
        <w:t xml:space="preserve"> a buyer orders five identical widgets for $5</w:t>
      </w:r>
      <w:r w:rsidR="00D5111A" w:rsidRPr="007263ED">
        <w:rPr>
          <w:rFonts w:cstheme="minorHAnsi"/>
          <w:sz w:val="22"/>
          <w:szCs w:val="22"/>
        </w:rPr>
        <w:t>,</w:t>
      </w:r>
      <w:r w:rsidR="00D93780" w:rsidRPr="007263ED">
        <w:rPr>
          <w:rFonts w:cstheme="minorHAnsi"/>
          <w:sz w:val="22"/>
          <w:szCs w:val="22"/>
        </w:rPr>
        <w:t>000</w:t>
      </w:r>
      <w:r w:rsidRPr="007263ED">
        <w:rPr>
          <w:rFonts w:cstheme="minorHAnsi"/>
          <w:sz w:val="22"/>
          <w:szCs w:val="22"/>
        </w:rPr>
        <w:t>,</w:t>
      </w:r>
      <w:r w:rsidR="00D93780" w:rsidRPr="007263ED">
        <w:rPr>
          <w:rFonts w:cstheme="minorHAnsi"/>
          <w:sz w:val="22"/>
          <w:szCs w:val="22"/>
        </w:rPr>
        <w:t xml:space="preserve"> but receives </w:t>
      </w:r>
      <w:r w:rsidR="00037029" w:rsidRPr="007263ED">
        <w:rPr>
          <w:rFonts w:cstheme="minorHAnsi"/>
          <w:sz w:val="22"/>
          <w:szCs w:val="22"/>
        </w:rPr>
        <w:t xml:space="preserve">only </w:t>
      </w:r>
      <w:r w:rsidR="00D93780" w:rsidRPr="007263ED">
        <w:rPr>
          <w:rFonts w:cstheme="minorHAnsi"/>
          <w:sz w:val="22"/>
          <w:szCs w:val="22"/>
        </w:rPr>
        <w:t>two of them</w:t>
      </w:r>
      <w:r w:rsidRPr="007263ED">
        <w:rPr>
          <w:rFonts w:cstheme="minorHAnsi"/>
          <w:sz w:val="22"/>
          <w:szCs w:val="22"/>
        </w:rPr>
        <w:t>. If the buyer keeps the two widgets, the buyer</w:t>
      </w:r>
      <w:r w:rsidR="00D93780" w:rsidRPr="007263ED">
        <w:rPr>
          <w:rFonts w:cstheme="minorHAnsi"/>
          <w:sz w:val="22"/>
          <w:szCs w:val="22"/>
        </w:rPr>
        <w:t xml:space="preserve"> must pay </w:t>
      </w:r>
      <w:r w:rsidR="00B57A18" w:rsidRPr="007263ED">
        <w:rPr>
          <w:rFonts w:cstheme="minorHAnsi"/>
          <w:sz w:val="22"/>
          <w:szCs w:val="22"/>
        </w:rPr>
        <w:t xml:space="preserve">the seller </w:t>
      </w:r>
      <w:r w:rsidR="00D93780" w:rsidRPr="007263ED">
        <w:rPr>
          <w:rFonts w:cstheme="minorHAnsi"/>
          <w:sz w:val="22"/>
          <w:szCs w:val="22"/>
        </w:rPr>
        <w:t xml:space="preserve">$2,000 for the widgets </w:t>
      </w:r>
      <w:r w:rsidR="00B57A18" w:rsidRPr="007263ED">
        <w:rPr>
          <w:rFonts w:cstheme="minorHAnsi"/>
          <w:sz w:val="22"/>
          <w:szCs w:val="22"/>
        </w:rPr>
        <w:t xml:space="preserve">it </w:t>
      </w:r>
      <w:r w:rsidR="00D93780" w:rsidRPr="007263ED">
        <w:rPr>
          <w:rFonts w:cstheme="minorHAnsi"/>
          <w:sz w:val="22"/>
          <w:szCs w:val="22"/>
        </w:rPr>
        <w:t>accepted, less any damages caused by the breach.</w:t>
      </w:r>
    </w:p>
    <w:p w14:paraId="7B9E520F" w14:textId="03BF132C" w:rsidR="00D93780" w:rsidRPr="007263ED" w:rsidRDefault="00D93780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544F2D10" w14:textId="61738CA4" w:rsidR="00D93780" w:rsidRPr="007263ED" w:rsidRDefault="00D93780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7263ED">
        <w:rPr>
          <w:rFonts w:cstheme="minorHAnsi"/>
          <w:sz w:val="22"/>
          <w:szCs w:val="22"/>
        </w:rPr>
        <w:t xml:space="preserve">Another doctrine that assists the party that </w:t>
      </w:r>
      <w:r w:rsidR="000C53D7" w:rsidRPr="007263ED">
        <w:rPr>
          <w:rFonts w:cstheme="minorHAnsi"/>
          <w:sz w:val="22"/>
          <w:szCs w:val="22"/>
        </w:rPr>
        <w:t xml:space="preserve">suffers a forfeiture due to the failure of </w:t>
      </w:r>
      <w:r w:rsidRPr="007263ED">
        <w:rPr>
          <w:rFonts w:cstheme="minorHAnsi"/>
          <w:sz w:val="22"/>
          <w:szCs w:val="22"/>
        </w:rPr>
        <w:t xml:space="preserve">a condition is restitution. Let’s say I agreed to build a house for you for $400,000. I built half of </w:t>
      </w:r>
      <w:r w:rsidR="000C53D7" w:rsidRPr="007263ED">
        <w:rPr>
          <w:rFonts w:cstheme="minorHAnsi"/>
          <w:sz w:val="22"/>
          <w:szCs w:val="22"/>
        </w:rPr>
        <w:t xml:space="preserve">the house </w:t>
      </w:r>
      <w:r w:rsidRPr="007263ED">
        <w:rPr>
          <w:rFonts w:cstheme="minorHAnsi"/>
          <w:sz w:val="22"/>
          <w:szCs w:val="22"/>
        </w:rPr>
        <w:t>and breached</w:t>
      </w:r>
      <w:r w:rsidR="000C53D7" w:rsidRPr="007263ED">
        <w:rPr>
          <w:rFonts w:cstheme="minorHAnsi"/>
          <w:sz w:val="22"/>
          <w:szCs w:val="22"/>
        </w:rPr>
        <w:t xml:space="preserve"> by walking off the job entirely</w:t>
      </w:r>
      <w:r w:rsidRPr="007263ED">
        <w:rPr>
          <w:rFonts w:cstheme="minorHAnsi"/>
          <w:sz w:val="22"/>
          <w:szCs w:val="22"/>
        </w:rPr>
        <w:t xml:space="preserve">. </w:t>
      </w:r>
      <w:r w:rsidR="000C53D7" w:rsidRPr="007263ED">
        <w:rPr>
          <w:rFonts w:cstheme="minorHAnsi"/>
          <w:sz w:val="22"/>
          <w:szCs w:val="22"/>
        </w:rPr>
        <w:t xml:space="preserve">Here, </w:t>
      </w:r>
      <w:r w:rsidRPr="007263ED">
        <w:rPr>
          <w:rFonts w:cstheme="minorHAnsi"/>
          <w:sz w:val="22"/>
          <w:szCs w:val="22"/>
        </w:rPr>
        <w:t xml:space="preserve">I did not substantially perform, so I cannot recover under the contract. However, </w:t>
      </w:r>
      <w:r w:rsidR="000C53D7" w:rsidRPr="007263ED">
        <w:rPr>
          <w:rFonts w:cstheme="minorHAnsi"/>
          <w:sz w:val="22"/>
          <w:szCs w:val="22"/>
        </w:rPr>
        <w:t xml:space="preserve">it seems that </w:t>
      </w:r>
      <w:r w:rsidRPr="007263ED">
        <w:rPr>
          <w:rFonts w:cstheme="minorHAnsi"/>
          <w:sz w:val="22"/>
          <w:szCs w:val="22"/>
        </w:rPr>
        <w:t>I did confer a benefit on you</w:t>
      </w:r>
      <w:r w:rsidR="000C53D7" w:rsidRPr="007263ED">
        <w:rPr>
          <w:rFonts w:cstheme="minorHAnsi"/>
          <w:sz w:val="22"/>
          <w:szCs w:val="22"/>
        </w:rPr>
        <w:t>. T</w:t>
      </w:r>
      <w:r w:rsidRPr="007263ED">
        <w:rPr>
          <w:rFonts w:cstheme="minorHAnsi"/>
          <w:sz w:val="22"/>
          <w:szCs w:val="22"/>
        </w:rPr>
        <w:t>he modern rule</w:t>
      </w:r>
      <w:r w:rsidR="0091653B" w:rsidRPr="007263ED">
        <w:rPr>
          <w:rFonts w:cstheme="minorHAnsi"/>
          <w:sz w:val="22"/>
          <w:szCs w:val="22"/>
        </w:rPr>
        <w:t>, found in</w:t>
      </w:r>
      <w:r w:rsidRPr="007263ED">
        <w:rPr>
          <w:rFonts w:cstheme="minorHAnsi"/>
          <w:sz w:val="22"/>
          <w:szCs w:val="22"/>
        </w:rPr>
        <w:t xml:space="preserve"> Restatement </w:t>
      </w:r>
      <w:r w:rsidR="00FF60D1" w:rsidRPr="007263ED">
        <w:rPr>
          <w:rFonts w:cstheme="minorHAnsi"/>
          <w:sz w:val="22"/>
          <w:szCs w:val="22"/>
        </w:rPr>
        <w:t xml:space="preserve">(Second) </w:t>
      </w:r>
      <w:r w:rsidRPr="007263ED">
        <w:rPr>
          <w:rFonts w:cstheme="minorHAnsi"/>
          <w:sz w:val="22"/>
          <w:szCs w:val="22"/>
        </w:rPr>
        <w:t xml:space="preserve">of Contracts § </w:t>
      </w:r>
      <w:r w:rsidR="00FF60D1" w:rsidRPr="007263ED">
        <w:rPr>
          <w:rFonts w:cstheme="minorHAnsi"/>
          <w:sz w:val="22"/>
          <w:szCs w:val="22"/>
        </w:rPr>
        <w:t>374</w:t>
      </w:r>
      <w:r w:rsidR="0091653B" w:rsidRPr="007263ED">
        <w:rPr>
          <w:rFonts w:cstheme="minorHAnsi"/>
          <w:sz w:val="22"/>
          <w:szCs w:val="22"/>
        </w:rPr>
        <w:t>,</w:t>
      </w:r>
      <w:r w:rsidRPr="007263ED">
        <w:rPr>
          <w:rFonts w:cstheme="minorHAnsi"/>
          <w:sz w:val="22"/>
          <w:szCs w:val="22"/>
        </w:rPr>
        <w:t xml:space="preserve"> is that I can recover in restitution </w:t>
      </w:r>
      <w:r w:rsidR="000C53D7" w:rsidRPr="007263ED">
        <w:rPr>
          <w:rFonts w:cstheme="minorHAnsi"/>
          <w:sz w:val="22"/>
          <w:szCs w:val="22"/>
        </w:rPr>
        <w:t xml:space="preserve">for the benefit conferred </w:t>
      </w:r>
      <w:r w:rsidRPr="007263ED">
        <w:rPr>
          <w:rFonts w:cstheme="minorHAnsi"/>
          <w:sz w:val="22"/>
          <w:szCs w:val="22"/>
        </w:rPr>
        <w:t xml:space="preserve">even though I am the breaching party. Remember that the expectancy of the non-breaching party comes before </w:t>
      </w:r>
      <w:r w:rsidR="000C53D7" w:rsidRPr="007263ED">
        <w:rPr>
          <w:rFonts w:cstheme="minorHAnsi"/>
          <w:sz w:val="22"/>
          <w:szCs w:val="22"/>
        </w:rPr>
        <w:t xml:space="preserve">recovery in </w:t>
      </w:r>
      <w:r w:rsidRPr="007263ED">
        <w:rPr>
          <w:rFonts w:cstheme="minorHAnsi"/>
          <w:sz w:val="22"/>
          <w:szCs w:val="22"/>
        </w:rPr>
        <w:t xml:space="preserve">restitution </w:t>
      </w:r>
      <w:r w:rsidR="00D5111A" w:rsidRPr="007263ED">
        <w:rPr>
          <w:rFonts w:cstheme="minorHAnsi"/>
          <w:sz w:val="22"/>
          <w:szCs w:val="22"/>
        </w:rPr>
        <w:t>for</w:t>
      </w:r>
      <w:r w:rsidRPr="007263ED">
        <w:rPr>
          <w:rFonts w:cstheme="minorHAnsi"/>
          <w:sz w:val="22"/>
          <w:szCs w:val="22"/>
        </w:rPr>
        <w:t xml:space="preserve"> the breaching party. I</w:t>
      </w:r>
      <w:r w:rsidR="00E140E2" w:rsidRPr="007263ED">
        <w:rPr>
          <w:rFonts w:cstheme="minorHAnsi"/>
          <w:sz w:val="22"/>
          <w:szCs w:val="22"/>
        </w:rPr>
        <w:t>f I</w:t>
      </w:r>
      <w:r w:rsidRPr="007263ED">
        <w:rPr>
          <w:rFonts w:cstheme="minorHAnsi"/>
          <w:sz w:val="22"/>
          <w:szCs w:val="22"/>
        </w:rPr>
        <w:t xml:space="preserve"> claim that I conferred a benefit </w:t>
      </w:r>
      <w:r w:rsidR="00E140E2" w:rsidRPr="007263ED">
        <w:rPr>
          <w:rFonts w:cstheme="minorHAnsi"/>
          <w:sz w:val="22"/>
          <w:szCs w:val="22"/>
        </w:rPr>
        <w:t xml:space="preserve">on you </w:t>
      </w:r>
      <w:r w:rsidRPr="007263ED">
        <w:rPr>
          <w:rFonts w:cstheme="minorHAnsi"/>
          <w:sz w:val="22"/>
          <w:szCs w:val="22"/>
        </w:rPr>
        <w:t>of $200,000, but it reasonably cost you another $250,000 to have the house completed, the most I can get is $150,000 since your expectancy is to get the house at a cost of $400,000.</w:t>
      </w:r>
    </w:p>
    <w:p w14:paraId="09668EB8" w14:textId="3E7DD354" w:rsidR="003807C3" w:rsidRPr="007263ED" w:rsidRDefault="003807C3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2774279D" w14:textId="4EF7DD03" w:rsidR="00E140E2" w:rsidRPr="007263ED" w:rsidRDefault="003807C3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7263ED">
        <w:rPr>
          <w:rFonts w:cstheme="minorHAnsi"/>
          <w:sz w:val="22"/>
          <w:szCs w:val="22"/>
        </w:rPr>
        <w:t xml:space="preserve">Finally, assume none of these </w:t>
      </w:r>
      <w:r w:rsidR="00E140E2" w:rsidRPr="007263ED">
        <w:rPr>
          <w:rFonts w:cstheme="minorHAnsi"/>
          <w:sz w:val="22"/>
          <w:szCs w:val="22"/>
        </w:rPr>
        <w:t>tactics</w:t>
      </w:r>
      <w:r w:rsidRPr="007263ED">
        <w:rPr>
          <w:rFonts w:cstheme="minorHAnsi"/>
          <w:sz w:val="22"/>
          <w:szCs w:val="22"/>
        </w:rPr>
        <w:t xml:space="preserve"> work</w:t>
      </w:r>
      <w:r w:rsidR="00E140E2" w:rsidRPr="007263ED">
        <w:rPr>
          <w:rFonts w:cstheme="minorHAnsi"/>
          <w:sz w:val="22"/>
          <w:szCs w:val="22"/>
        </w:rPr>
        <w:t xml:space="preserve"> to avoid the harsh effect when a condition fails</w:t>
      </w:r>
      <w:r w:rsidRPr="007263ED">
        <w:rPr>
          <w:rFonts w:cstheme="minorHAnsi"/>
          <w:sz w:val="22"/>
          <w:szCs w:val="22"/>
        </w:rPr>
        <w:t xml:space="preserve">. </w:t>
      </w:r>
      <w:r w:rsidR="00E140E2" w:rsidRPr="007263ED">
        <w:rPr>
          <w:rFonts w:cstheme="minorHAnsi"/>
          <w:sz w:val="22"/>
          <w:szCs w:val="22"/>
        </w:rPr>
        <w:t xml:space="preserve">In such cases, </w:t>
      </w:r>
      <w:r w:rsidRPr="007263ED">
        <w:rPr>
          <w:rFonts w:cstheme="minorHAnsi"/>
          <w:sz w:val="22"/>
          <w:szCs w:val="22"/>
        </w:rPr>
        <w:t xml:space="preserve">you have to throw yourself on the mercy of the court and ask it to excuse the condition. </w:t>
      </w:r>
      <w:r w:rsidR="00FF60D1" w:rsidRPr="007263ED">
        <w:rPr>
          <w:rFonts w:cstheme="minorHAnsi"/>
          <w:sz w:val="22"/>
          <w:szCs w:val="22"/>
        </w:rPr>
        <w:t>Restatement (Second) of Contracts § 229 states</w:t>
      </w:r>
      <w:r w:rsidR="00D5111A" w:rsidRPr="007263ED">
        <w:rPr>
          <w:rFonts w:cstheme="minorHAnsi"/>
          <w:sz w:val="22"/>
          <w:szCs w:val="22"/>
        </w:rPr>
        <w:t>:</w:t>
      </w:r>
      <w:r w:rsidR="00FF60D1" w:rsidRPr="007263ED">
        <w:rPr>
          <w:rFonts w:cstheme="minorHAnsi"/>
          <w:sz w:val="22"/>
          <w:szCs w:val="22"/>
        </w:rPr>
        <w:t xml:space="preserve"> “To the extent that the non-occurrence of a condition would cause a disproportionate forfeiture, a court may excuse the non-occurrence of that condition unless its occurrence was a material part of the agreed exchange.” </w:t>
      </w:r>
    </w:p>
    <w:p w14:paraId="40B9D2D6" w14:textId="77777777" w:rsidR="00E140E2" w:rsidRPr="007263ED" w:rsidRDefault="00E140E2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7C2116FA" w14:textId="354204AB" w:rsidR="003807C3" w:rsidRPr="007263ED" w:rsidRDefault="00FF60D1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7263ED">
        <w:rPr>
          <w:rFonts w:cstheme="minorHAnsi"/>
          <w:sz w:val="22"/>
          <w:szCs w:val="22"/>
        </w:rPr>
        <w:t xml:space="preserve">Take the example where </w:t>
      </w:r>
      <w:r w:rsidR="00D5111A" w:rsidRPr="007263ED">
        <w:rPr>
          <w:rFonts w:cstheme="minorHAnsi"/>
          <w:sz w:val="22"/>
          <w:szCs w:val="22"/>
        </w:rPr>
        <w:t>the insurance contract provides that if the</w:t>
      </w:r>
      <w:r w:rsidRPr="007263ED">
        <w:rPr>
          <w:rFonts w:cstheme="minorHAnsi"/>
          <w:sz w:val="22"/>
          <w:szCs w:val="22"/>
        </w:rPr>
        <w:t xml:space="preserve"> insured d</w:t>
      </w:r>
      <w:r w:rsidR="00D5111A" w:rsidRPr="007263ED">
        <w:rPr>
          <w:rFonts w:cstheme="minorHAnsi"/>
          <w:sz w:val="22"/>
          <w:szCs w:val="22"/>
        </w:rPr>
        <w:t>oes</w:t>
      </w:r>
      <w:r w:rsidRPr="007263ED">
        <w:rPr>
          <w:rFonts w:cstheme="minorHAnsi"/>
          <w:sz w:val="22"/>
          <w:szCs w:val="22"/>
        </w:rPr>
        <w:t xml:space="preserve"> not give the insurance company notice of the loss within 10 days, then the insurance company </w:t>
      </w:r>
      <w:r w:rsidR="00D5111A" w:rsidRPr="007263ED">
        <w:rPr>
          <w:rFonts w:cstheme="minorHAnsi"/>
          <w:sz w:val="22"/>
          <w:szCs w:val="22"/>
        </w:rPr>
        <w:t>i</w:t>
      </w:r>
      <w:r w:rsidRPr="007263ED">
        <w:rPr>
          <w:rFonts w:cstheme="minorHAnsi"/>
          <w:sz w:val="22"/>
          <w:szCs w:val="22"/>
        </w:rPr>
        <w:t xml:space="preserve">s not liable for the loss. The insured gives the notice in 12 days. The condition is not satisfied, but a court might excuse it if it found that the 10 days </w:t>
      </w:r>
      <w:r w:rsidR="00B57A18" w:rsidRPr="007263ED">
        <w:rPr>
          <w:rFonts w:cstheme="minorHAnsi"/>
          <w:sz w:val="22"/>
          <w:szCs w:val="22"/>
        </w:rPr>
        <w:t xml:space="preserve">provision </w:t>
      </w:r>
      <w:r w:rsidRPr="007263ED">
        <w:rPr>
          <w:rFonts w:cstheme="minorHAnsi"/>
          <w:sz w:val="22"/>
          <w:szCs w:val="22"/>
        </w:rPr>
        <w:t xml:space="preserve">was not material. On the other hand, suppose a contract between an insurance company and a business stated that the insurance company would pay for </w:t>
      </w:r>
      <w:r w:rsidR="00D5111A" w:rsidRPr="007263ED">
        <w:rPr>
          <w:rFonts w:cstheme="minorHAnsi"/>
          <w:sz w:val="22"/>
          <w:szCs w:val="22"/>
        </w:rPr>
        <w:t xml:space="preserve">fire </w:t>
      </w:r>
      <w:r w:rsidRPr="007263ED">
        <w:rPr>
          <w:rFonts w:cstheme="minorHAnsi"/>
          <w:sz w:val="22"/>
          <w:szCs w:val="22"/>
        </w:rPr>
        <w:t>loss if the business installed smoke detectors. The company did not install smoke detectors</w:t>
      </w:r>
      <w:r w:rsidR="00D5111A" w:rsidRPr="007263ED">
        <w:rPr>
          <w:rFonts w:cstheme="minorHAnsi"/>
          <w:sz w:val="22"/>
          <w:szCs w:val="22"/>
        </w:rPr>
        <w:t>, suffered a fire loss,</w:t>
      </w:r>
      <w:r w:rsidRPr="007263ED">
        <w:rPr>
          <w:rFonts w:cstheme="minorHAnsi"/>
          <w:sz w:val="22"/>
          <w:szCs w:val="22"/>
        </w:rPr>
        <w:t xml:space="preserve"> and asked the court to excuse the condition. A court would likely find that the condition was a material part of the exchange and would not excuse it. </w:t>
      </w:r>
    </w:p>
    <w:p w14:paraId="3F58D242" w14:textId="660867A6" w:rsidR="005A3F4E" w:rsidRPr="007263ED" w:rsidRDefault="002542EE" w:rsidP="007263ED">
      <w:pPr>
        <w:pStyle w:val="m-1747035358368901017m-7121151100317823113msolistparagraph"/>
        <w:jc w:val="both"/>
        <w:rPr>
          <w:rFonts w:asciiTheme="minorHAnsi" w:hAnsiTheme="minorHAnsi" w:cstheme="minorHAnsi"/>
          <w:sz w:val="22"/>
          <w:szCs w:val="22"/>
        </w:rPr>
      </w:pPr>
      <w:r w:rsidRPr="007263ED">
        <w:rPr>
          <w:rFonts w:asciiTheme="minorHAnsi" w:hAnsiTheme="minorHAnsi" w:cstheme="minorHAnsi"/>
          <w:sz w:val="22"/>
          <w:szCs w:val="22"/>
        </w:rPr>
        <w:t>Let’s briefly review this</w:t>
      </w:r>
      <w:r w:rsidR="005A3F4E" w:rsidRPr="007263ED">
        <w:rPr>
          <w:rFonts w:asciiTheme="minorHAnsi" w:hAnsiTheme="minorHAnsi" w:cstheme="minorHAnsi"/>
          <w:sz w:val="22"/>
          <w:szCs w:val="22"/>
        </w:rPr>
        <w:t xml:space="preserve"> podcast</w:t>
      </w:r>
      <w:r w:rsidR="00D04230" w:rsidRPr="007263ED">
        <w:rPr>
          <w:rFonts w:asciiTheme="minorHAnsi" w:hAnsiTheme="minorHAnsi" w:cstheme="minorHAnsi"/>
          <w:sz w:val="22"/>
          <w:szCs w:val="22"/>
        </w:rPr>
        <w:t xml:space="preserve">. A condition is an event, not certain to occur, which must occur before some performance is due. </w:t>
      </w:r>
      <w:r w:rsidR="00FF60D1" w:rsidRPr="007263ED">
        <w:rPr>
          <w:rFonts w:asciiTheme="minorHAnsi" w:hAnsiTheme="minorHAnsi" w:cstheme="minorHAnsi"/>
          <w:sz w:val="22"/>
          <w:szCs w:val="22"/>
        </w:rPr>
        <w:t xml:space="preserve">Failure by one party to satisfy the condition can cause a hardship since it excuses performance by the other party. In looking for relief for </w:t>
      </w:r>
      <w:r w:rsidR="00B57A18" w:rsidRPr="007263ED">
        <w:rPr>
          <w:rFonts w:asciiTheme="minorHAnsi" w:hAnsiTheme="minorHAnsi" w:cstheme="minorHAnsi"/>
          <w:sz w:val="22"/>
          <w:szCs w:val="22"/>
        </w:rPr>
        <w:t>a</w:t>
      </w:r>
      <w:r w:rsidR="00FF60D1" w:rsidRPr="007263ED">
        <w:rPr>
          <w:rFonts w:asciiTheme="minorHAnsi" w:hAnsiTheme="minorHAnsi" w:cstheme="minorHAnsi"/>
          <w:sz w:val="22"/>
          <w:szCs w:val="22"/>
        </w:rPr>
        <w:t xml:space="preserve"> harsh consequence, a court might look to 1) waiver, 2) divisible contract, 3) restitution, and 4) excuse of condition. You should be able to provide examples of each of these methods of excusing a condition</w:t>
      </w:r>
      <w:r w:rsidR="00D5111A" w:rsidRPr="007263ED">
        <w:rPr>
          <w:rFonts w:asciiTheme="minorHAnsi" w:hAnsiTheme="minorHAnsi" w:cstheme="minorHAnsi"/>
          <w:sz w:val="22"/>
          <w:szCs w:val="22"/>
        </w:rPr>
        <w:t>.</w:t>
      </w:r>
      <w:r w:rsidR="00FF60D1" w:rsidRPr="00726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C4077F" w14:textId="43223BDA" w:rsidR="005A3F4E" w:rsidRPr="007263ED" w:rsidRDefault="005A3F4E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7263ED">
        <w:rPr>
          <w:rFonts w:cstheme="minorHAnsi"/>
          <w:sz w:val="22"/>
          <w:szCs w:val="22"/>
        </w:rPr>
        <w:t xml:space="preserve">I hope you’ve enjoyed this podcast on </w:t>
      </w:r>
      <w:r w:rsidR="00FF60D1" w:rsidRPr="007263ED">
        <w:rPr>
          <w:rFonts w:cstheme="minorHAnsi"/>
          <w:sz w:val="22"/>
          <w:szCs w:val="22"/>
        </w:rPr>
        <w:t>Excuse of</w:t>
      </w:r>
      <w:r w:rsidR="001F4D07" w:rsidRPr="007263ED">
        <w:rPr>
          <w:rFonts w:cstheme="minorHAnsi"/>
          <w:sz w:val="22"/>
          <w:szCs w:val="22"/>
        </w:rPr>
        <w:t xml:space="preserve"> Conditions</w:t>
      </w:r>
      <w:r w:rsidRPr="007263ED">
        <w:rPr>
          <w:rFonts w:cstheme="minorHAnsi"/>
          <w:sz w:val="22"/>
          <w:szCs w:val="22"/>
        </w:rPr>
        <w:t>.</w:t>
      </w:r>
      <w:bookmarkStart w:id="0" w:name="_GoBack"/>
      <w:bookmarkEnd w:id="0"/>
    </w:p>
    <w:p w14:paraId="1C64A3B3" w14:textId="77777777" w:rsidR="002542EE" w:rsidRPr="007263ED" w:rsidRDefault="002542EE" w:rsidP="007263ED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2ACD338F" w14:textId="77777777" w:rsidR="002542EE" w:rsidRPr="007263ED" w:rsidRDefault="002542EE" w:rsidP="007263ED">
      <w:pPr>
        <w:jc w:val="both"/>
        <w:rPr>
          <w:rFonts w:cstheme="minorHAnsi"/>
          <w:kern w:val="22"/>
          <w:sz w:val="22"/>
          <w:szCs w:val="22"/>
        </w:rPr>
      </w:pPr>
      <w:r w:rsidRPr="007263ED">
        <w:rPr>
          <w:rFonts w:cstheme="minorHAnsi"/>
          <w:kern w:val="22"/>
          <w:sz w:val="22"/>
          <w:szCs w:val="22"/>
        </w:rPr>
        <w:t xml:space="preserve">Lawdibles are produced and distributed by CALI, The Center for Computer-Assisted Legal Instruction. Find more Lawdibles at www.cali.org/lawdibles. Send your questions and feedback to lawdibles@cali.org. The </w:t>
      </w:r>
      <w:r w:rsidRPr="007263ED">
        <w:rPr>
          <w:rFonts w:cstheme="minorHAnsi"/>
          <w:kern w:val="22"/>
          <w:sz w:val="22"/>
          <w:szCs w:val="22"/>
        </w:rPr>
        <w:lastRenderedPageBreak/>
        <w:t xml:space="preserve">Lawdibles theme music is “Ask Me No Question” by </w:t>
      </w:r>
      <w:hyperlink r:id="rId7" w:history="1">
        <w:r w:rsidRPr="007263ED">
          <w:rPr>
            <w:rStyle w:val="Hyperlink"/>
            <w:rFonts w:cstheme="minorHAnsi"/>
            <w:kern w:val="22"/>
            <w:sz w:val="22"/>
            <w:szCs w:val="22"/>
          </w:rPr>
          <w:t>Learning Music</w:t>
        </w:r>
      </w:hyperlink>
      <w:r w:rsidRPr="007263ED">
        <w:rPr>
          <w:rFonts w:cstheme="minorHAnsi"/>
          <w:kern w:val="22"/>
          <w:sz w:val="22"/>
          <w:szCs w:val="22"/>
        </w:rPr>
        <w:t>. Lawdibles are for educational purposes only. Please seek an attorney if you need legal advice.</w:t>
      </w:r>
    </w:p>
    <w:p w14:paraId="1D3FBE28" w14:textId="77777777" w:rsidR="002542EE" w:rsidRPr="007263ED" w:rsidRDefault="002542EE" w:rsidP="007263ED">
      <w:pPr>
        <w:jc w:val="both"/>
        <w:rPr>
          <w:rFonts w:cstheme="minorHAnsi"/>
          <w:kern w:val="22"/>
          <w:sz w:val="22"/>
          <w:szCs w:val="22"/>
        </w:rPr>
      </w:pPr>
    </w:p>
    <w:p w14:paraId="023F37C1" w14:textId="4E4A8888" w:rsidR="002542EE" w:rsidRPr="00ED227F" w:rsidRDefault="002542EE" w:rsidP="007263ED">
      <w:pPr>
        <w:jc w:val="both"/>
        <w:rPr>
          <w:rFonts w:cstheme="minorHAnsi"/>
          <w:kern w:val="22"/>
          <w:sz w:val="22"/>
          <w:szCs w:val="22"/>
        </w:rPr>
      </w:pPr>
      <w:r w:rsidRPr="007263ED">
        <w:rPr>
          <w:rFonts w:cstheme="minorHAnsi"/>
          <w:kern w:val="22"/>
          <w:sz w:val="22"/>
          <w:szCs w:val="22"/>
        </w:rPr>
        <w:t xml:space="preserve">CREDIT: Ask Me No Question by Learning Music is licensed under an </w:t>
      </w:r>
      <w:hyperlink r:id="rId8" w:history="1">
        <w:r w:rsidRPr="007263ED">
          <w:rPr>
            <w:rStyle w:val="Hyperlink"/>
            <w:rFonts w:cstheme="minorHAnsi"/>
            <w:kern w:val="22"/>
            <w:sz w:val="22"/>
            <w:szCs w:val="22"/>
          </w:rPr>
          <w:t>Attribution-Noncommercial-Share Alike 3.0 United States License.</w:t>
        </w:r>
      </w:hyperlink>
    </w:p>
    <w:p w14:paraId="0162CDDE" w14:textId="77777777" w:rsidR="00DD1A8F" w:rsidRPr="00ED227F" w:rsidRDefault="00DD1A8F" w:rsidP="007263ED">
      <w:pPr>
        <w:jc w:val="both"/>
        <w:rPr>
          <w:rFonts w:cstheme="minorHAnsi"/>
          <w:sz w:val="22"/>
          <w:szCs w:val="22"/>
        </w:rPr>
      </w:pPr>
    </w:p>
    <w:sectPr w:rsidR="00DD1A8F" w:rsidRPr="00ED227F" w:rsidSect="00FB1D2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66A86" w14:textId="77777777" w:rsidR="000302C1" w:rsidRDefault="000302C1" w:rsidP="002542EE">
      <w:r>
        <w:separator/>
      </w:r>
    </w:p>
  </w:endnote>
  <w:endnote w:type="continuationSeparator" w:id="0">
    <w:p w14:paraId="7536A1A5" w14:textId="77777777" w:rsidR="000302C1" w:rsidRDefault="000302C1" w:rsidP="0025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9F38C" w14:textId="77777777" w:rsidR="002542EE" w:rsidRDefault="002542EE" w:rsidP="0075041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7E7D4E" w14:textId="77777777" w:rsidR="002542EE" w:rsidRDefault="002542EE" w:rsidP="002542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3661" w14:textId="32E0FCF6" w:rsidR="002542EE" w:rsidRDefault="002542EE" w:rsidP="0075041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36F7">
      <w:rPr>
        <w:rStyle w:val="PageNumber"/>
        <w:noProof/>
      </w:rPr>
      <w:t>3</w:t>
    </w:r>
    <w:r>
      <w:rPr>
        <w:rStyle w:val="PageNumber"/>
      </w:rPr>
      <w:fldChar w:fldCharType="end"/>
    </w:r>
  </w:p>
  <w:p w14:paraId="34495AD1" w14:textId="65B0F0E3" w:rsidR="002542EE" w:rsidRDefault="007263ED" w:rsidP="002542EE">
    <w:pPr>
      <w:pStyle w:val="Footer"/>
      <w:ind w:right="360"/>
      <w:rPr>
        <w:rFonts w:cs="Arial"/>
        <w:color w:val="000000"/>
        <w:sz w:val="21"/>
        <w:szCs w:val="21"/>
      </w:rPr>
    </w:pPr>
    <w:r>
      <w:rPr>
        <w:rFonts w:cs="Arial"/>
        <w:color w:val="000000"/>
        <w:sz w:val="21"/>
        <w:szCs w:val="21"/>
      </w:rPr>
      <w:t>Discussions in Contracts: Excuse of Conditions</w:t>
    </w:r>
    <w:r w:rsidR="002542EE">
      <w:rPr>
        <w:rFonts w:cs="Arial"/>
        <w:color w:val="000000"/>
        <w:sz w:val="21"/>
        <w:szCs w:val="21"/>
      </w:rPr>
      <w:t xml:space="preserve"> </w:t>
    </w:r>
    <w:r w:rsidR="002542EE">
      <w:rPr>
        <w:rFonts w:cs="Arial"/>
        <w:color w:val="000000"/>
        <w:sz w:val="21"/>
        <w:szCs w:val="21"/>
      </w:rPr>
      <w:tab/>
    </w:r>
  </w:p>
  <w:p w14:paraId="2DCE5363" w14:textId="4F67A3EE" w:rsidR="002542EE" w:rsidRDefault="002542EE">
    <w:pPr>
      <w:pStyle w:val="Footer"/>
    </w:pPr>
    <w:r>
      <w:rPr>
        <w:rFonts w:cs="Arial"/>
        <w:color w:val="000000"/>
        <w:sz w:val="21"/>
        <w:szCs w:val="21"/>
      </w:rPr>
      <w:t>© 20</w:t>
    </w:r>
    <w:r w:rsidR="007263ED">
      <w:rPr>
        <w:rFonts w:cs="Arial"/>
        <w:color w:val="000000"/>
        <w:sz w:val="21"/>
        <w:szCs w:val="21"/>
      </w:rPr>
      <w:t>20</w:t>
    </w:r>
    <w:r>
      <w:rPr>
        <w:rFonts w:cs="Arial"/>
        <w:color w:val="000000"/>
        <w:sz w:val="21"/>
        <w:szCs w:val="21"/>
      </w:rPr>
      <w:t xml:space="preserve"> The Center for Computer-Assisted Legal Instruction, www.cali.org. Licensed </w:t>
    </w:r>
    <w:hyperlink r:id="rId1" w:history="1">
      <w:r>
        <w:rPr>
          <w:rStyle w:val="Hyperlink"/>
          <w:rFonts w:cs="Arial"/>
          <w:color w:val="1F4E79"/>
          <w:sz w:val="21"/>
          <w:szCs w:val="21"/>
        </w:rPr>
        <w:t>CC BY-NC-SA 4.0</w:t>
      </w:r>
    </w:hyperlink>
  </w:p>
  <w:p w14:paraId="20A4AFE2" w14:textId="77777777" w:rsidR="002542EE" w:rsidRDefault="002542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C5A6C" w14:textId="77777777" w:rsidR="000302C1" w:rsidRDefault="000302C1" w:rsidP="002542EE">
      <w:r>
        <w:separator/>
      </w:r>
    </w:p>
  </w:footnote>
  <w:footnote w:type="continuationSeparator" w:id="0">
    <w:p w14:paraId="34BE25C5" w14:textId="77777777" w:rsidR="000302C1" w:rsidRDefault="000302C1" w:rsidP="0025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F3626"/>
    <w:multiLevelType w:val="singleLevel"/>
    <w:tmpl w:val="D623FB09"/>
    <w:lvl w:ilvl="0">
      <w:numFmt w:val="decimal"/>
      <w:lvlText w:val=" "/>
      <w:lvlJc w:val="left"/>
    </w:lvl>
  </w:abstractNum>
  <w:abstractNum w:abstractNumId="1" w15:restartNumberingAfterBreak="0">
    <w:nsid w:val="61991EFE"/>
    <w:multiLevelType w:val="singleLevel"/>
    <w:tmpl w:val="2847C37B"/>
    <w:lvl w:ilvl="0">
      <w:numFmt w:val="decimal"/>
      <w:lvlText w:val=" 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NDG0MDY0tzQyMjFX0lEKTi0uzszPAykwqQUAhha0uiwAAAA="/>
  </w:docVars>
  <w:rsids>
    <w:rsidRoot w:val="003631BE"/>
    <w:rsid w:val="000066D6"/>
    <w:rsid w:val="00027EFE"/>
    <w:rsid w:val="000302C1"/>
    <w:rsid w:val="00037029"/>
    <w:rsid w:val="00047209"/>
    <w:rsid w:val="00094468"/>
    <w:rsid w:val="00096767"/>
    <w:rsid w:val="000A703F"/>
    <w:rsid w:val="000C53D7"/>
    <w:rsid w:val="000D271D"/>
    <w:rsid w:val="00123B89"/>
    <w:rsid w:val="00130831"/>
    <w:rsid w:val="00152284"/>
    <w:rsid w:val="001757A8"/>
    <w:rsid w:val="001F4D07"/>
    <w:rsid w:val="00226A47"/>
    <w:rsid w:val="002542EE"/>
    <w:rsid w:val="0026719A"/>
    <w:rsid w:val="002C3F2F"/>
    <w:rsid w:val="0030095B"/>
    <w:rsid w:val="00344FE8"/>
    <w:rsid w:val="003631BE"/>
    <w:rsid w:val="00370C02"/>
    <w:rsid w:val="00380012"/>
    <w:rsid w:val="003807C3"/>
    <w:rsid w:val="003911A7"/>
    <w:rsid w:val="004356D3"/>
    <w:rsid w:val="004A366A"/>
    <w:rsid w:val="004F320E"/>
    <w:rsid w:val="004F79B9"/>
    <w:rsid w:val="0051306A"/>
    <w:rsid w:val="00525166"/>
    <w:rsid w:val="00546982"/>
    <w:rsid w:val="005A3F4E"/>
    <w:rsid w:val="0061294D"/>
    <w:rsid w:val="00670FC3"/>
    <w:rsid w:val="006768FC"/>
    <w:rsid w:val="00676B1C"/>
    <w:rsid w:val="007076DD"/>
    <w:rsid w:val="007263ED"/>
    <w:rsid w:val="007505FC"/>
    <w:rsid w:val="00764BE9"/>
    <w:rsid w:val="007B0291"/>
    <w:rsid w:val="007D36E4"/>
    <w:rsid w:val="00865C6A"/>
    <w:rsid w:val="008943D1"/>
    <w:rsid w:val="008A5EFF"/>
    <w:rsid w:val="00904053"/>
    <w:rsid w:val="00906EC0"/>
    <w:rsid w:val="0091653B"/>
    <w:rsid w:val="009306E1"/>
    <w:rsid w:val="00940201"/>
    <w:rsid w:val="009436F7"/>
    <w:rsid w:val="0095775D"/>
    <w:rsid w:val="0097222B"/>
    <w:rsid w:val="009F5845"/>
    <w:rsid w:val="00A20089"/>
    <w:rsid w:val="00A329B0"/>
    <w:rsid w:val="00A52878"/>
    <w:rsid w:val="00A807D7"/>
    <w:rsid w:val="00A91754"/>
    <w:rsid w:val="00B05927"/>
    <w:rsid w:val="00B564A5"/>
    <w:rsid w:val="00B57A18"/>
    <w:rsid w:val="00BA2660"/>
    <w:rsid w:val="00BA5BD8"/>
    <w:rsid w:val="00C218FE"/>
    <w:rsid w:val="00C2723C"/>
    <w:rsid w:val="00D04230"/>
    <w:rsid w:val="00D15AFE"/>
    <w:rsid w:val="00D5111A"/>
    <w:rsid w:val="00D93780"/>
    <w:rsid w:val="00DA427D"/>
    <w:rsid w:val="00DA48E8"/>
    <w:rsid w:val="00DA688C"/>
    <w:rsid w:val="00DD1A8F"/>
    <w:rsid w:val="00E01CF7"/>
    <w:rsid w:val="00E049B0"/>
    <w:rsid w:val="00E140E2"/>
    <w:rsid w:val="00E14ECC"/>
    <w:rsid w:val="00E56F2A"/>
    <w:rsid w:val="00EA3C2A"/>
    <w:rsid w:val="00ED227F"/>
    <w:rsid w:val="00EF1209"/>
    <w:rsid w:val="00F00B83"/>
    <w:rsid w:val="00F02FFC"/>
    <w:rsid w:val="00F61785"/>
    <w:rsid w:val="00F71872"/>
    <w:rsid w:val="00F82BA9"/>
    <w:rsid w:val="00FB1D2E"/>
    <w:rsid w:val="00FC2FA8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01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1747035358368901017m-7121151100317823113msolistparagraph">
    <w:name w:val="m_-1747035358368901017m-7121151100317823113msolistparagraph"/>
    <w:basedOn w:val="Normal"/>
    <w:rsid w:val="005A3F4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9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9B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4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2EE"/>
  </w:style>
  <w:style w:type="paragraph" w:styleId="Footer">
    <w:name w:val="footer"/>
    <w:basedOn w:val="Normal"/>
    <w:link w:val="FooterChar"/>
    <w:unhideWhenUsed/>
    <w:rsid w:val="00254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42EE"/>
  </w:style>
  <w:style w:type="character" w:styleId="Hyperlink">
    <w:name w:val="Hyperlink"/>
    <w:rsid w:val="002542EE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542EE"/>
  </w:style>
  <w:style w:type="character" w:styleId="CommentReference">
    <w:name w:val="annotation reference"/>
    <w:basedOn w:val="DefaultParagraphFont"/>
    <w:uiPriority w:val="99"/>
    <w:semiHidden/>
    <w:unhideWhenUsed/>
    <w:rsid w:val="00391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1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68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345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51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2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38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84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24" w:space="15" w:color="DDDDDD"/>
                                    <w:left w:val="single" w:sz="24" w:space="23" w:color="DDDDDD"/>
                                    <w:bottom w:val="single" w:sz="24" w:space="4" w:color="DDDDDD"/>
                                    <w:right w:val="single" w:sz="24" w:space="23" w:color="DDDDDD"/>
                                  </w:divBdr>
                                  <w:divsChild>
                                    <w:div w:id="131953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13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sa/3.0/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eemusicarchive.org/music/Learning_Musi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Burnham</dc:creator>
  <cp:keywords/>
  <dc:description/>
  <cp:lastModifiedBy>Deb Quentel</cp:lastModifiedBy>
  <cp:revision>3</cp:revision>
  <dcterms:created xsi:type="dcterms:W3CDTF">2020-12-23T16:17:00Z</dcterms:created>
  <dcterms:modified xsi:type="dcterms:W3CDTF">2020-12-23T16:49:00Z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